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997E" w14:textId="2C731855" w:rsidR="00931CCA" w:rsidRDefault="00931CCA" w:rsidP="00931CCA">
      <w:pPr>
        <w:pStyle w:val="Heading1"/>
      </w:pPr>
      <w:r>
        <w:rPr>
          <w:spacing w:val="-2"/>
        </w:rPr>
        <w:t xml:space="preserve">Delmarva Raptors Fundraising </w:t>
      </w:r>
    </w:p>
    <w:p w14:paraId="404657CE" w14:textId="77777777" w:rsidR="00931CCA" w:rsidRDefault="00931CCA" w:rsidP="00931CCA">
      <w:pPr>
        <w:pStyle w:val="BodyText"/>
        <w:spacing w:before="3"/>
        <w:rPr>
          <w:b/>
        </w:rPr>
      </w:pPr>
    </w:p>
    <w:p w14:paraId="471876A6" w14:textId="160FDF2C" w:rsidR="00931CCA" w:rsidRDefault="00931CCA" w:rsidP="00931CCA">
      <w:pPr>
        <w:pStyle w:val="BodyText"/>
        <w:spacing w:before="24" w:line="259" w:lineRule="auto"/>
        <w:ind w:left="219" w:right="755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DA7841">
        <w:t xml:space="preserve">the Delmarva Raptors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and any organization-wide or individual team fundraising will be voluntary.</w:t>
      </w:r>
      <w:r w:rsidR="00066833">
        <w:t xml:space="preserve"> The Delmarva Raptors is a 501(c)(3) non-profit organization. </w:t>
      </w:r>
      <w:r w:rsidR="00AB6509">
        <w:t>To</w:t>
      </w:r>
      <w:r w:rsidR="00066833">
        <w:t xml:space="preserve"> keep said status, all fundraisers must benefit all members of the organization or the team</w:t>
      </w:r>
      <w:r w:rsidR="00A94A5C">
        <w:t xml:space="preserve">. </w:t>
      </w:r>
    </w:p>
    <w:p w14:paraId="108C8A23" w14:textId="77777777" w:rsidR="00931CCA" w:rsidRDefault="00931CCA" w:rsidP="00931CCA">
      <w:pPr>
        <w:pStyle w:val="BodyText"/>
        <w:rPr>
          <w:sz w:val="26"/>
        </w:rPr>
      </w:pPr>
    </w:p>
    <w:p w14:paraId="7A9C0D4B" w14:textId="77777777" w:rsidR="00931CCA" w:rsidRDefault="00931CCA" w:rsidP="00931CCA">
      <w:pPr>
        <w:pStyle w:val="Heading1"/>
        <w:spacing w:before="165"/>
      </w:pPr>
      <w:r>
        <w:t xml:space="preserve">Organization-wide </w:t>
      </w:r>
      <w:r>
        <w:rPr>
          <w:spacing w:val="-2"/>
        </w:rPr>
        <w:t>Fundraising</w:t>
      </w:r>
    </w:p>
    <w:p w14:paraId="4FB6F95F" w14:textId="5ECEF843" w:rsidR="00931CCA" w:rsidRDefault="00931CCA" w:rsidP="00931CCA">
      <w:pPr>
        <w:pStyle w:val="BodyText"/>
        <w:spacing w:before="9" w:line="259" w:lineRule="auto"/>
        <w:ind w:left="219" w:right="755"/>
      </w:pPr>
      <w:r>
        <w:t>Fundraising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general operational budget of Delmarva Raptors shall be coordinated by the Board and the Fundraising Coordinator and any subcommittee. </w:t>
      </w:r>
    </w:p>
    <w:p w14:paraId="45171667" w14:textId="7A236FB2" w:rsidR="00B32CF1" w:rsidRDefault="00B32CF1" w:rsidP="00931CCA">
      <w:pPr>
        <w:pStyle w:val="BodyText"/>
        <w:spacing w:before="9" w:line="259" w:lineRule="auto"/>
        <w:ind w:left="219" w:right="755"/>
      </w:pPr>
      <w:r>
        <w:tab/>
        <w:t>The Organization may fundraise for the following:</w:t>
      </w:r>
    </w:p>
    <w:p w14:paraId="1A45CCA6" w14:textId="77777777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 xml:space="preserve">General funds for Club operation </w:t>
      </w:r>
    </w:p>
    <w:p w14:paraId="448454BC" w14:textId="77777777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 xml:space="preserve"> Coach/trainer development expenses </w:t>
      </w:r>
    </w:p>
    <w:p w14:paraId="140023CD" w14:textId="77777777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 xml:space="preserve"> Player development expenses </w:t>
      </w:r>
    </w:p>
    <w:p w14:paraId="4ED408D1" w14:textId="77777777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 xml:space="preserve"> Equipment needs </w:t>
      </w:r>
    </w:p>
    <w:p w14:paraId="6A059AB7" w14:textId="740D491A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 xml:space="preserve">Facility rental </w:t>
      </w:r>
    </w:p>
    <w:p w14:paraId="55D7A30A" w14:textId="6EAC7B5D" w:rsidR="00B32CF1" w:rsidRDefault="00B32CF1" w:rsidP="00B32CF1">
      <w:pPr>
        <w:pStyle w:val="BodyText"/>
        <w:numPr>
          <w:ilvl w:val="0"/>
          <w:numId w:val="3"/>
        </w:numPr>
        <w:spacing w:before="9" w:line="259" w:lineRule="auto"/>
        <w:ind w:right="755"/>
      </w:pPr>
      <w:r>
        <w:t>Offset fees to ensure the accessibility of youth hockey to all</w:t>
      </w:r>
    </w:p>
    <w:p w14:paraId="3989868E" w14:textId="77777777" w:rsidR="00931CCA" w:rsidRDefault="00931CCA" w:rsidP="00931CCA">
      <w:pPr>
        <w:pStyle w:val="BodyText"/>
        <w:spacing w:before="9"/>
        <w:rPr>
          <w:sz w:val="25"/>
        </w:rPr>
      </w:pPr>
    </w:p>
    <w:p w14:paraId="6BFBD5A4" w14:textId="77777777" w:rsidR="00931CCA" w:rsidRDefault="00931CCA" w:rsidP="00931CCA">
      <w:pPr>
        <w:pStyle w:val="Heading1"/>
      </w:pPr>
      <w:r>
        <w:t>Individual</w:t>
      </w:r>
      <w:r>
        <w:rPr>
          <w:spacing w:val="-14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rPr>
          <w:spacing w:val="-2"/>
        </w:rPr>
        <w:t>Fundraising</w:t>
      </w:r>
    </w:p>
    <w:p w14:paraId="373FEF89" w14:textId="69E6D3F7" w:rsidR="00931CCA" w:rsidRPr="00066833" w:rsidRDefault="00931CCA" w:rsidP="00931CCA">
      <w:pPr>
        <w:pStyle w:val="BodyText"/>
        <w:spacing w:before="24" w:line="254" w:lineRule="auto"/>
        <w:ind w:left="219" w:right="755"/>
        <w:rPr>
          <w:color w:val="FF0000"/>
        </w:rPr>
      </w:pPr>
      <w:r>
        <w:t xml:space="preserve">Individual Team Fundraising is defined as raising money in addition to the base tuition cost for individual </w:t>
      </w:r>
      <w:r w:rsidR="00AB6509">
        <w:t xml:space="preserve">teams </w:t>
      </w:r>
      <w:r>
        <w:t>and/or are not costs included in the operational budget of</w:t>
      </w:r>
      <w:r w:rsidR="00AB6509">
        <w:t xml:space="preserve"> the </w:t>
      </w:r>
      <w:r>
        <w:t>Delmarva Raptors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season.</w:t>
      </w:r>
      <w:r>
        <w:rPr>
          <w:spacing w:val="-5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toward tournament fees and tournament jerseys, team parties and team building activities</w:t>
      </w:r>
      <w:r w:rsidR="005E4C6D">
        <w:t xml:space="preserve">. </w:t>
      </w:r>
      <w:r w:rsidR="00066833">
        <w:rPr>
          <w:color w:val="FF0000"/>
        </w:rPr>
        <w:t xml:space="preserve"> </w:t>
      </w:r>
    </w:p>
    <w:p w14:paraId="2AD53775" w14:textId="77777777" w:rsidR="00931CCA" w:rsidRDefault="00931CCA" w:rsidP="00931CCA">
      <w:pPr>
        <w:pStyle w:val="BodyText"/>
        <w:spacing w:before="9"/>
        <w:rPr>
          <w:sz w:val="26"/>
        </w:rPr>
      </w:pPr>
    </w:p>
    <w:p w14:paraId="50BD516E" w14:textId="77777777" w:rsidR="00931CCA" w:rsidRDefault="00931CCA" w:rsidP="00931CCA">
      <w:pPr>
        <w:pStyle w:val="BodyText"/>
        <w:spacing w:line="244" w:lineRule="auto"/>
        <w:ind w:left="219" w:right="755"/>
      </w:pPr>
      <w:r>
        <w:t>Individual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 following conditions are met:</w:t>
      </w:r>
    </w:p>
    <w:p w14:paraId="09E9BF35" w14:textId="2999DCA0" w:rsidR="00931CCA" w:rsidRDefault="00931CCA" w:rsidP="00931CCA">
      <w:pPr>
        <w:pStyle w:val="ListParagraph"/>
        <w:numPr>
          <w:ilvl w:val="0"/>
          <w:numId w:val="1"/>
        </w:numPr>
        <w:tabs>
          <w:tab w:val="left" w:pos="940"/>
        </w:tabs>
        <w:spacing w:before="181" w:line="259" w:lineRule="auto"/>
        <w:ind w:left="939" w:right="102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intentions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describes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the intended use of the funds has been submitted to the Delmarva Raptors Board. </w:t>
      </w:r>
    </w:p>
    <w:p w14:paraId="67590A5A" w14:textId="03DBAE0C" w:rsidR="00931CCA" w:rsidRDefault="00931CCA" w:rsidP="00931CCA">
      <w:pPr>
        <w:pStyle w:val="ListParagraph"/>
        <w:numPr>
          <w:ilvl w:val="0"/>
          <w:numId w:val="1"/>
        </w:numPr>
        <w:tabs>
          <w:tab w:val="left" w:pos="940"/>
        </w:tabs>
        <w:spacing w:line="259" w:lineRule="auto"/>
        <w:ind w:left="939" w:right="936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Delmarva Raptors Board. </w:t>
      </w:r>
    </w:p>
    <w:p w14:paraId="5DEEFE14" w14:textId="2F9A2E6B" w:rsidR="00931CCA" w:rsidRDefault="00931CCA" w:rsidP="00931CCA">
      <w:pPr>
        <w:pStyle w:val="ListParagraph"/>
        <w:numPr>
          <w:ilvl w:val="0"/>
          <w:numId w:val="1"/>
        </w:numPr>
        <w:tabs>
          <w:tab w:val="left" w:pos="940"/>
        </w:tabs>
        <w:spacing w:line="244" w:lineRule="auto"/>
        <w:ind w:left="939" w:right="1730"/>
        <w:rPr>
          <w:sz w:val="24"/>
        </w:rPr>
      </w:pPr>
      <w:r>
        <w:rPr>
          <w:sz w:val="24"/>
        </w:rPr>
        <w:t>Present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7"/>
          <w:sz w:val="24"/>
        </w:rPr>
        <w:t xml:space="preserve"> </w:t>
      </w: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Delmarva Raptors if necessary or requested.</w:t>
      </w:r>
    </w:p>
    <w:p w14:paraId="349627DF" w14:textId="63747F20" w:rsidR="00931CCA" w:rsidRDefault="00931CCA" w:rsidP="00931CCA">
      <w:pPr>
        <w:pStyle w:val="ListParagraph"/>
        <w:numPr>
          <w:ilvl w:val="0"/>
          <w:numId w:val="1"/>
        </w:numPr>
        <w:tabs>
          <w:tab w:val="left" w:pos="940"/>
        </w:tabs>
        <w:spacing w:before="9" w:line="259" w:lineRule="auto"/>
        <w:ind w:left="939" w:right="1042"/>
        <w:rPr>
          <w:i/>
          <w:sz w:val="24"/>
        </w:rPr>
      </w:pPr>
      <w:r>
        <w:rPr>
          <w:sz w:val="24"/>
        </w:rPr>
        <w:t>Obtain approval from the Delmarva Raptors Board.  This approval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obtained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begin.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(Majority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approval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 the Board of Directors is required.)</w:t>
      </w:r>
    </w:p>
    <w:p w14:paraId="211C41D8" w14:textId="77777777" w:rsidR="00931CCA" w:rsidRDefault="00931CCA" w:rsidP="00931CCA">
      <w:pPr>
        <w:widowControl/>
        <w:autoSpaceDE/>
        <w:autoSpaceDN/>
        <w:spacing w:line="259" w:lineRule="auto"/>
        <w:rPr>
          <w:sz w:val="24"/>
        </w:rPr>
      </w:pPr>
    </w:p>
    <w:p w14:paraId="06142DA7" w14:textId="77777777" w:rsidR="00B32CF1" w:rsidRDefault="00B32CF1" w:rsidP="00931CCA">
      <w:pPr>
        <w:widowControl/>
        <w:autoSpaceDE/>
        <w:autoSpaceDN/>
        <w:spacing w:line="259" w:lineRule="auto"/>
        <w:rPr>
          <w:sz w:val="24"/>
        </w:rPr>
      </w:pPr>
    </w:p>
    <w:p w14:paraId="4F280116" w14:textId="77777777" w:rsidR="00B32CF1" w:rsidRPr="00066833" w:rsidRDefault="00B32CF1" w:rsidP="00B32CF1">
      <w:pPr>
        <w:pStyle w:val="BodyText"/>
        <w:spacing w:before="61"/>
        <w:rPr>
          <w:b/>
          <w:bCs/>
        </w:rPr>
      </w:pPr>
      <w:r w:rsidRPr="00066833">
        <w:rPr>
          <w:b/>
          <w:bCs/>
          <w:spacing w:val="-2"/>
        </w:rPr>
        <w:t>Delmarva Raptor Individual Fundraising Rules and Guidelines</w:t>
      </w:r>
    </w:p>
    <w:p w14:paraId="4CBE8348" w14:textId="575E8804" w:rsidR="00B32CF1" w:rsidRDefault="00B32CF1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 w:rsidRPr="00931CCA">
        <w:rPr>
          <w:sz w:val="24"/>
        </w:rPr>
        <w:t>Individual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Team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Fundraising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must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not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interfere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with</w:t>
      </w:r>
      <w:r w:rsidRPr="00931CCA">
        <w:rPr>
          <w:spacing w:val="-9"/>
          <w:sz w:val="24"/>
        </w:rPr>
        <w:t xml:space="preserve"> </w:t>
      </w:r>
      <w:r w:rsidRPr="00931CCA">
        <w:rPr>
          <w:sz w:val="24"/>
        </w:rPr>
        <w:t>established</w:t>
      </w:r>
      <w:r w:rsidRPr="00931CCA">
        <w:rPr>
          <w:spacing w:val="-9"/>
          <w:sz w:val="24"/>
        </w:rPr>
        <w:t xml:space="preserve"> </w:t>
      </w:r>
      <w:r>
        <w:rPr>
          <w:sz w:val="24"/>
        </w:rPr>
        <w:t xml:space="preserve">Delmarva Raptors </w:t>
      </w:r>
      <w:r w:rsidRPr="00931CCA">
        <w:rPr>
          <w:sz w:val="24"/>
        </w:rPr>
        <w:t>fundraising and/or sponsors.</w:t>
      </w:r>
      <w:r w:rsidRPr="00931CCA">
        <w:rPr>
          <w:spacing w:val="40"/>
          <w:sz w:val="24"/>
        </w:rPr>
        <w:t xml:space="preserve"> </w:t>
      </w:r>
      <w:r w:rsidRPr="00931CCA">
        <w:rPr>
          <w:sz w:val="24"/>
        </w:rPr>
        <w:t xml:space="preserve">For example – A team may not fundraise during a </w:t>
      </w:r>
      <w:r>
        <w:rPr>
          <w:sz w:val="24"/>
        </w:rPr>
        <w:t>Delmarva Raptors</w:t>
      </w:r>
      <w:r w:rsidRPr="00931CCA">
        <w:rPr>
          <w:sz w:val="24"/>
        </w:rPr>
        <w:t xml:space="preserve"> fundraising event.</w:t>
      </w:r>
    </w:p>
    <w:p w14:paraId="6094E0C3" w14:textId="3FD567B8" w:rsidR="00301CE4" w:rsidRDefault="00301CE4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 xml:space="preserve">A team may only have two (2) </w:t>
      </w:r>
      <w:r w:rsidR="00345F49">
        <w:rPr>
          <w:sz w:val="24"/>
        </w:rPr>
        <w:t>fundraisers</w:t>
      </w:r>
      <w:r>
        <w:rPr>
          <w:sz w:val="24"/>
        </w:rPr>
        <w:t xml:space="preserve"> per season. </w:t>
      </w:r>
    </w:p>
    <w:p w14:paraId="54F4875A" w14:textId="43F95FBC" w:rsidR="005E4C6D" w:rsidRDefault="005E4C6D" w:rsidP="005E4C6D">
      <w:pPr>
        <w:tabs>
          <w:tab w:val="left" w:pos="940"/>
        </w:tabs>
        <w:spacing w:before="173" w:line="259" w:lineRule="auto"/>
        <w:ind w:left="936" w:right="980"/>
        <w:jc w:val="both"/>
        <w:rPr>
          <w:sz w:val="24"/>
        </w:rPr>
      </w:pPr>
    </w:p>
    <w:p w14:paraId="50DA998B" w14:textId="140A3529" w:rsidR="005E4C6D" w:rsidRPr="005E4C6D" w:rsidRDefault="00301CE4" w:rsidP="005E4C6D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 xml:space="preserve">No individual team shall solicit monetary donations solely for their team. All monetary sponsorships and donations must be for the benefit of the Delmarva Raptors organization. </w:t>
      </w:r>
    </w:p>
    <w:p w14:paraId="19920275" w14:textId="77777777" w:rsidR="00B32CF1" w:rsidRDefault="00B32CF1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 xml:space="preserve">Delmarva Raptors </w:t>
      </w:r>
      <w:r w:rsidRPr="00931CCA">
        <w:rPr>
          <w:sz w:val="24"/>
        </w:rPr>
        <w:t>events take precedence over all individual team fundraising.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The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reason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for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this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is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to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prevent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the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unintentional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undermining</w:t>
      </w:r>
      <w:r w:rsidRPr="00931CCA">
        <w:rPr>
          <w:spacing w:val="-4"/>
          <w:sz w:val="24"/>
        </w:rPr>
        <w:t xml:space="preserve"> </w:t>
      </w:r>
      <w:r w:rsidRPr="00931CCA">
        <w:rPr>
          <w:sz w:val="24"/>
        </w:rPr>
        <w:t>of fundraising intended to maintain operation of the program.</w:t>
      </w:r>
    </w:p>
    <w:p w14:paraId="117512FB" w14:textId="147BD68A" w:rsidR="00B32CF1" w:rsidRDefault="00B32CF1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>All funds raising must be used in the season year that they are received.</w:t>
      </w:r>
      <w:r w:rsidR="005E4C6D">
        <w:rPr>
          <w:sz w:val="24"/>
        </w:rPr>
        <w:t xml:space="preserve"> </w:t>
      </w:r>
    </w:p>
    <w:p w14:paraId="5365DDCE" w14:textId="499005DB" w:rsidR="00B32CF1" w:rsidRPr="005E4C6D" w:rsidRDefault="00B32CF1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b/>
          <w:bCs/>
          <w:sz w:val="24"/>
        </w:rPr>
      </w:pPr>
      <w:r>
        <w:rPr>
          <w:sz w:val="24"/>
        </w:rPr>
        <w:t xml:space="preserve">Team fundraising and the funds received may only be used for: </w:t>
      </w:r>
      <w:r w:rsidRPr="005E4C6D">
        <w:rPr>
          <w:b/>
          <w:bCs/>
          <w:sz w:val="24"/>
        </w:rPr>
        <w:t>tournament fees and tournament jerseys, team celebrations and team building activit</w:t>
      </w:r>
      <w:r w:rsidR="005E4C6D">
        <w:rPr>
          <w:b/>
          <w:bCs/>
          <w:sz w:val="24"/>
        </w:rPr>
        <w:t xml:space="preserve">ies. </w:t>
      </w:r>
    </w:p>
    <w:p w14:paraId="6C1E484D" w14:textId="66A61E77" w:rsidR="00D329BC" w:rsidRDefault="00D329BC" w:rsidP="00B32CF1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>Teams understand that while there is Board approval given it is the team’s responsibility to account for all proceeds and expenses associated with their individual team fundraiser.</w:t>
      </w:r>
      <w:r w:rsidR="00A94A5C">
        <w:rPr>
          <w:sz w:val="24"/>
        </w:rPr>
        <w:t xml:space="preserve"> </w:t>
      </w:r>
    </w:p>
    <w:p w14:paraId="3FD22197" w14:textId="0A10F9D7" w:rsidR="005E4C6D" w:rsidRDefault="00066833" w:rsidP="005E4C6D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>Teams understand that if they are seeking to do a “charitable</w:t>
      </w:r>
      <w:r w:rsidR="00B219A7">
        <w:rPr>
          <w:sz w:val="24"/>
        </w:rPr>
        <w:t xml:space="preserve"> gaming” event such as r</w:t>
      </w:r>
      <w:r w:rsidR="008C0EEF">
        <w:rPr>
          <w:sz w:val="24"/>
        </w:rPr>
        <w:t xml:space="preserve">affle to be compliant with Delaware gaming laws, the ticket may not be more than $5.00 per ticket and the total prize value must be $500.00 or less or permitting is required from the State. </w:t>
      </w:r>
    </w:p>
    <w:p w14:paraId="6B4744E1" w14:textId="6E84DC6C" w:rsidR="00A94A5C" w:rsidRPr="00460730" w:rsidRDefault="00A94A5C" w:rsidP="00460730">
      <w:pPr>
        <w:pStyle w:val="ListParagraph"/>
        <w:numPr>
          <w:ilvl w:val="0"/>
          <w:numId w:val="2"/>
        </w:numPr>
        <w:tabs>
          <w:tab w:val="left" w:pos="940"/>
        </w:tabs>
        <w:spacing w:before="173" w:line="259" w:lineRule="auto"/>
        <w:ind w:right="980"/>
        <w:jc w:val="both"/>
        <w:rPr>
          <w:sz w:val="24"/>
        </w:rPr>
      </w:pPr>
      <w:r>
        <w:rPr>
          <w:sz w:val="24"/>
        </w:rPr>
        <w:t>Upon completion of the fundraiser, the team must submit a summary of the funds raised to the board</w:t>
      </w:r>
      <w:r w:rsidR="00460730">
        <w:rPr>
          <w:sz w:val="24"/>
        </w:rPr>
        <w:t xml:space="preserve"> within 15 days of the end date of the fundraiser. </w:t>
      </w:r>
    </w:p>
    <w:p w14:paraId="05FB11A3" w14:textId="77777777" w:rsidR="00B32CF1" w:rsidRDefault="00B32CF1" w:rsidP="00B32CF1">
      <w:pPr>
        <w:pStyle w:val="BodyText"/>
        <w:spacing w:before="5"/>
        <w:rPr>
          <w:i/>
        </w:rPr>
      </w:pPr>
    </w:p>
    <w:p w14:paraId="0BE05FFA" w14:textId="77777777" w:rsidR="00B32CF1" w:rsidRDefault="00B32CF1" w:rsidP="00B32CF1">
      <w:pPr>
        <w:pStyle w:val="Heading1"/>
      </w:pPr>
      <w:r>
        <w:rPr>
          <w:spacing w:val="-2"/>
        </w:rPr>
        <w:t>Branding</w:t>
      </w:r>
    </w:p>
    <w:p w14:paraId="7F847159" w14:textId="356E073C" w:rsidR="00B32CF1" w:rsidRDefault="00B32CF1" w:rsidP="00B32CF1">
      <w:pPr>
        <w:pStyle w:val="BodyText"/>
        <w:spacing w:before="24" w:line="256" w:lineRule="auto"/>
        <w:ind w:left="219" w:right="728"/>
        <w:sectPr w:rsidR="00B32CF1">
          <w:pgSz w:w="12240" w:h="15840"/>
          <w:pgMar w:top="1360" w:right="1080" w:bottom="280" w:left="1580" w:header="720" w:footer="720" w:gutter="0"/>
          <w:cols w:space="720"/>
        </w:sectPr>
      </w:pPr>
      <w:r>
        <w:t>The unauthorized use of “Delmarva Raptors” text and/or logo is expressly</w:t>
      </w:r>
      <w:r>
        <w:rPr>
          <w:spacing w:val="40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Delmarva Raptors.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 purchasing custom t-shirts or an alternative “third jersey” for an upcoming tournament or event that includes the Delmarva Raptors name and/or logo. The head coach or team manager must submit the proposed item(s) that clearly illustrates the intended design to the Delmarva Raptors Board prior to proceeding with purchase and/or production.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Delmarva Raptors Board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 that this is, in part, to ensure that the Raptors name and logo are being accurately and appropriately represented</w:t>
      </w:r>
      <w:r w:rsidR="00B219A7">
        <w:t xml:space="preserve">. </w:t>
      </w:r>
    </w:p>
    <w:p w14:paraId="0411121A" w14:textId="77777777" w:rsidR="006D0488" w:rsidRDefault="00000000"/>
    <w:sectPr w:rsidR="006D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42F9"/>
    <w:multiLevelType w:val="hybridMultilevel"/>
    <w:tmpl w:val="EBAEF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D26"/>
    <w:multiLevelType w:val="hybridMultilevel"/>
    <w:tmpl w:val="EA123D50"/>
    <w:lvl w:ilvl="0" w:tplc="A3A2F8D0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8AB988">
      <w:numFmt w:val="bullet"/>
      <w:lvlText w:val="•"/>
      <w:lvlJc w:val="left"/>
      <w:pPr>
        <w:ind w:left="1804" w:hanging="360"/>
      </w:pPr>
      <w:rPr>
        <w:lang w:val="en-US" w:eastAsia="en-US" w:bidi="ar-SA"/>
      </w:rPr>
    </w:lvl>
    <w:lvl w:ilvl="2" w:tplc="0A68923C">
      <w:numFmt w:val="bullet"/>
      <w:lvlText w:val="•"/>
      <w:lvlJc w:val="left"/>
      <w:pPr>
        <w:ind w:left="2668" w:hanging="360"/>
      </w:pPr>
      <w:rPr>
        <w:lang w:val="en-US" w:eastAsia="en-US" w:bidi="ar-SA"/>
      </w:rPr>
    </w:lvl>
    <w:lvl w:ilvl="3" w:tplc="92FC5B4C">
      <w:numFmt w:val="bullet"/>
      <w:lvlText w:val="•"/>
      <w:lvlJc w:val="left"/>
      <w:pPr>
        <w:ind w:left="3532" w:hanging="360"/>
      </w:pPr>
      <w:rPr>
        <w:lang w:val="en-US" w:eastAsia="en-US" w:bidi="ar-SA"/>
      </w:rPr>
    </w:lvl>
    <w:lvl w:ilvl="4" w:tplc="F1ACEBC8">
      <w:numFmt w:val="bullet"/>
      <w:lvlText w:val="•"/>
      <w:lvlJc w:val="left"/>
      <w:pPr>
        <w:ind w:left="4396" w:hanging="360"/>
      </w:pPr>
      <w:rPr>
        <w:lang w:val="en-US" w:eastAsia="en-US" w:bidi="ar-SA"/>
      </w:rPr>
    </w:lvl>
    <w:lvl w:ilvl="5" w:tplc="EA78A62E">
      <w:numFmt w:val="bullet"/>
      <w:lvlText w:val="•"/>
      <w:lvlJc w:val="left"/>
      <w:pPr>
        <w:ind w:left="5260" w:hanging="360"/>
      </w:pPr>
      <w:rPr>
        <w:lang w:val="en-US" w:eastAsia="en-US" w:bidi="ar-SA"/>
      </w:rPr>
    </w:lvl>
    <w:lvl w:ilvl="6" w:tplc="C122AFCC">
      <w:numFmt w:val="bullet"/>
      <w:lvlText w:val="•"/>
      <w:lvlJc w:val="left"/>
      <w:pPr>
        <w:ind w:left="6124" w:hanging="360"/>
      </w:pPr>
      <w:rPr>
        <w:lang w:val="en-US" w:eastAsia="en-US" w:bidi="ar-SA"/>
      </w:rPr>
    </w:lvl>
    <w:lvl w:ilvl="7" w:tplc="B7224906">
      <w:numFmt w:val="bullet"/>
      <w:lvlText w:val="•"/>
      <w:lvlJc w:val="left"/>
      <w:pPr>
        <w:ind w:left="6988" w:hanging="360"/>
      </w:pPr>
      <w:rPr>
        <w:lang w:val="en-US" w:eastAsia="en-US" w:bidi="ar-SA"/>
      </w:rPr>
    </w:lvl>
    <w:lvl w:ilvl="8" w:tplc="E8CA1800">
      <w:numFmt w:val="bullet"/>
      <w:lvlText w:val="•"/>
      <w:lvlJc w:val="left"/>
      <w:pPr>
        <w:ind w:left="7852" w:hanging="360"/>
      </w:pPr>
      <w:rPr>
        <w:lang w:val="en-US" w:eastAsia="en-US" w:bidi="ar-SA"/>
      </w:rPr>
    </w:lvl>
  </w:abstractNum>
  <w:abstractNum w:abstractNumId="2" w15:restartNumberingAfterBreak="0">
    <w:nsid w:val="681C4BBB"/>
    <w:multiLevelType w:val="hybridMultilevel"/>
    <w:tmpl w:val="E82ED450"/>
    <w:lvl w:ilvl="0" w:tplc="BC548B2E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749690571">
    <w:abstractNumId w:val="1"/>
  </w:num>
  <w:num w:numId="2" w16cid:durableId="1996300482">
    <w:abstractNumId w:val="2"/>
  </w:num>
  <w:num w:numId="3" w16cid:durableId="194931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A"/>
    <w:rsid w:val="00066833"/>
    <w:rsid w:val="00301CE4"/>
    <w:rsid w:val="00345F49"/>
    <w:rsid w:val="00377124"/>
    <w:rsid w:val="00460730"/>
    <w:rsid w:val="005E4C6D"/>
    <w:rsid w:val="00764FEF"/>
    <w:rsid w:val="00821247"/>
    <w:rsid w:val="008C0EEF"/>
    <w:rsid w:val="00931CCA"/>
    <w:rsid w:val="00A94A5C"/>
    <w:rsid w:val="00AB6509"/>
    <w:rsid w:val="00B219A7"/>
    <w:rsid w:val="00B32CF1"/>
    <w:rsid w:val="00D329BC"/>
    <w:rsid w:val="00D449AB"/>
    <w:rsid w:val="00D548A3"/>
    <w:rsid w:val="00D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8757"/>
  <w15:chartTrackingRefBased/>
  <w15:docId w15:val="{B44A9040-80CD-401A-8020-6534E73C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1CCA"/>
    <w:pPr>
      <w:ind w:left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C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31C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1C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31CCA"/>
    <w:pPr>
      <w:ind w:left="9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Blakely</dc:creator>
  <cp:keywords/>
  <dc:description/>
  <cp:lastModifiedBy>Tara Blakely</cp:lastModifiedBy>
  <cp:revision>2</cp:revision>
  <dcterms:created xsi:type="dcterms:W3CDTF">2022-10-17T22:12:00Z</dcterms:created>
  <dcterms:modified xsi:type="dcterms:W3CDTF">2022-10-17T22:12:00Z</dcterms:modified>
</cp:coreProperties>
</file>